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040B35" w:rsidP="00F423C1">
      <w:pPr>
        <w:pStyle w:val="NoSpacing"/>
        <w:jc w:val="both"/>
        <w:rPr>
          <w:rFonts w:eastAsia="Times New Roman" w:cs="Arial"/>
          <w:b/>
          <w:bCs/>
          <w:szCs w:val="24"/>
        </w:rPr>
      </w:pPr>
    </w:p>
    <w:p w:rsidR="00054E0A" w:rsidRDefault="002536D3" w:rsidP="00F423C1">
      <w:pPr>
        <w:pStyle w:val="NoSpacing"/>
        <w:jc w:val="both"/>
        <w:rPr>
          <w:rFonts w:eastAsia="Times New Roman" w:cs="Arial"/>
          <w:b/>
          <w:bCs/>
          <w:szCs w:val="24"/>
        </w:rPr>
      </w:pPr>
      <w:r>
        <w:rPr>
          <w:rFonts w:eastAsia="Times New Roman" w:cs="Arial"/>
          <w:b/>
          <w:bCs/>
          <w:szCs w:val="24"/>
        </w:rPr>
        <w:t>CITY DEAL EXECUTIVE AND STEWARDSHIP BOARD</w:t>
      </w:r>
    </w:p>
    <w:p w:rsidR="00D3134F" w:rsidRPr="00D3134F" w:rsidRDefault="00040B35" w:rsidP="00F423C1">
      <w:pPr>
        <w:spacing w:after="0" w:line="240" w:lineRule="auto"/>
        <w:rPr>
          <w:rFonts w:ascii="Arial" w:hAnsi="Arial" w:cs="Arial"/>
          <w:b/>
          <w:bCs/>
          <w:sz w:val="24"/>
          <w:szCs w:val="24"/>
        </w:rPr>
      </w:pPr>
    </w:p>
    <w:p w:rsidR="00D3134F" w:rsidRPr="00D3134F" w:rsidRDefault="002536D3" w:rsidP="00F423C1">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sidR="002C4993">
        <w:rPr>
          <w:rFonts w:ascii="Arial" w:hAnsi="Arial" w:cs="Arial"/>
          <w:b/>
          <w:sz w:val="24"/>
          <w:szCs w:val="24"/>
        </w:rPr>
        <w:t>No</w:t>
      </w:r>
    </w:p>
    <w:p w:rsidR="00D3134F" w:rsidRPr="00D3134F" w:rsidRDefault="00040B35" w:rsidP="00F423C1">
      <w:pPr>
        <w:spacing w:after="0" w:line="240" w:lineRule="auto"/>
        <w:rPr>
          <w:rFonts w:ascii="Arial" w:hAnsi="Arial" w:cs="Arial"/>
          <w:sz w:val="24"/>
          <w:szCs w:val="24"/>
        </w:rPr>
      </w:pPr>
    </w:p>
    <w:p w:rsidR="00D3134F" w:rsidRPr="00D3134F" w:rsidRDefault="002536D3" w:rsidP="00F423C1">
      <w:pPr>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Pr>
          <w:rFonts w:ascii="Arial" w:hAnsi="Arial" w:cs="Arial"/>
          <w:sz w:val="24"/>
          <w:szCs w:val="24"/>
        </w:rPr>
        <w:t>Monday, 19 February 2018</w:t>
      </w:r>
      <w:r>
        <w:rPr>
          <w:rFonts w:ascii="Arial" w:hAnsi="Arial" w:cs="Arial"/>
          <w:sz w:val="24"/>
          <w:szCs w:val="24"/>
        </w:rPr>
        <w:fldChar w:fldCharType="end"/>
      </w:r>
    </w:p>
    <w:p w:rsidR="00D3134F" w:rsidRPr="00D3134F" w:rsidRDefault="00040B35" w:rsidP="00F423C1">
      <w:pPr>
        <w:spacing w:after="0" w:line="240" w:lineRule="auto"/>
        <w:rPr>
          <w:rFonts w:ascii="Arial" w:hAnsi="Arial" w:cs="Arial"/>
          <w:sz w:val="24"/>
          <w:szCs w:val="24"/>
        </w:rPr>
      </w:pPr>
    </w:p>
    <w:p w:rsidR="00D3134F" w:rsidRDefault="002536D3" w:rsidP="00F423C1">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Pr>
          <w:rFonts w:ascii="Arial" w:eastAsia="Times New Roman" w:hAnsi="Arial" w:cs="Arial"/>
          <w:b/>
          <w:sz w:val="24"/>
          <w:szCs w:val="24"/>
        </w:rPr>
        <w:t>City Deal Review</w:t>
      </w:r>
      <w:r>
        <w:rPr>
          <w:rFonts w:ascii="Arial" w:eastAsia="Times New Roman" w:hAnsi="Arial" w:cs="Arial"/>
          <w:b/>
          <w:sz w:val="24"/>
          <w:szCs w:val="24"/>
        </w:rPr>
        <w:fldChar w:fldCharType="end"/>
      </w:r>
      <w:r w:rsidR="002C4993">
        <w:rPr>
          <w:rFonts w:ascii="Arial" w:eastAsia="Times New Roman" w:hAnsi="Arial" w:cs="Arial"/>
          <w:b/>
          <w:sz w:val="24"/>
          <w:szCs w:val="24"/>
        </w:rPr>
        <w:t xml:space="preserve"> </w:t>
      </w:r>
      <w:r w:rsidR="007169CF">
        <w:rPr>
          <w:rFonts w:ascii="Arial" w:eastAsia="Times New Roman" w:hAnsi="Arial" w:cs="Arial"/>
          <w:b/>
          <w:sz w:val="24"/>
          <w:szCs w:val="24"/>
        </w:rPr>
        <w:t>–</w:t>
      </w:r>
      <w:r w:rsidR="002C4993">
        <w:rPr>
          <w:rFonts w:ascii="Arial" w:eastAsia="Times New Roman" w:hAnsi="Arial" w:cs="Arial"/>
          <w:b/>
          <w:sz w:val="24"/>
          <w:szCs w:val="24"/>
        </w:rPr>
        <w:t xml:space="preserve"> Update</w:t>
      </w:r>
    </w:p>
    <w:p w:rsidR="007169CF" w:rsidRPr="00D3134F" w:rsidRDefault="007169CF" w:rsidP="00F423C1">
      <w:pPr>
        <w:spacing w:after="0" w:line="240" w:lineRule="auto"/>
        <w:rPr>
          <w:rFonts w:ascii="Arial" w:eastAsia="Times New Roman" w:hAnsi="Arial" w:cs="Arial"/>
          <w:b/>
          <w:sz w:val="24"/>
          <w:szCs w:val="24"/>
        </w:rPr>
      </w:pPr>
    </w:p>
    <w:p w:rsidR="00D3134F" w:rsidRPr="00D3134F" w:rsidRDefault="002536D3" w:rsidP="00F423C1">
      <w:pPr>
        <w:spacing w:after="0" w:line="240" w:lineRule="auto"/>
        <w:ind w:right="-873"/>
        <w:rPr>
          <w:rFonts w:ascii="Arial" w:eastAsia="Times New Roman" w:hAnsi="Arial" w:cs="Arial"/>
          <w:b/>
          <w:sz w:val="24"/>
          <w:szCs w:val="24"/>
        </w:rPr>
      </w:pPr>
      <w:r w:rsidRPr="00D3134F">
        <w:rPr>
          <w:rFonts w:ascii="Arial" w:hAnsi="Arial" w:cs="Arial"/>
          <w:b/>
          <w:sz w:val="24"/>
          <w:szCs w:val="24"/>
        </w:rPr>
        <w:t>Report Author:</w:t>
      </w:r>
      <w:r w:rsidR="002C4993">
        <w:rPr>
          <w:rFonts w:ascii="Arial" w:hAnsi="Arial" w:cs="Arial"/>
          <w:b/>
          <w:sz w:val="24"/>
          <w:szCs w:val="24"/>
        </w:rPr>
        <w:t xml:space="preserve"> Martin Kelly</w:t>
      </w:r>
      <w:r w:rsidRPr="00D3134F">
        <w:rPr>
          <w:rFonts w:ascii="Arial" w:hAnsi="Arial" w:cs="Arial"/>
          <w:b/>
          <w:sz w:val="24"/>
          <w:szCs w:val="24"/>
        </w:rPr>
        <w:t>,</w:t>
      </w:r>
      <w:r w:rsidR="002C4993">
        <w:rPr>
          <w:rFonts w:ascii="Arial" w:hAnsi="Arial" w:cs="Arial"/>
          <w:b/>
          <w:sz w:val="24"/>
          <w:szCs w:val="24"/>
        </w:rPr>
        <w:t xml:space="preserve"> Director – Economic Development</w:t>
      </w:r>
      <w:r w:rsidRPr="00D3134F">
        <w:rPr>
          <w:rFonts w:ascii="Arial" w:hAnsi="Arial" w:cs="Arial"/>
          <w:b/>
          <w:sz w:val="24"/>
          <w:szCs w:val="24"/>
        </w:rPr>
        <w:t xml:space="preserve"> </w:t>
      </w:r>
      <w:r>
        <w:rPr>
          <w:rFonts w:ascii="Arial" w:hAnsi="Arial" w:cs="Arial"/>
          <w:b/>
          <w:sz w:val="24"/>
          <w:szCs w:val="24"/>
        </w:rPr>
        <w:fldChar w:fldCharType="begin"/>
      </w:r>
      <w:r>
        <w:rPr>
          <w:rFonts w:ascii="Arial" w:hAnsi="Arial" w:cs="Arial"/>
          <w:b/>
          <w:sz w:val="24"/>
          <w:szCs w:val="24"/>
        </w:rPr>
        <w:instrText xml:space="preserve"> DOCPROPERTY  LeadOfficerTel  \* MERGEFORMAT </w:instrText>
      </w:r>
      <w:r>
        <w:rPr>
          <w:rFonts w:ascii="Arial" w:hAnsi="Arial" w:cs="Arial"/>
          <w:b/>
          <w:sz w:val="24"/>
          <w:szCs w:val="24"/>
        </w:rPr>
        <w:fldChar w:fldCharType="separate"/>
      </w:r>
      <w:r>
        <w:rPr>
          <w:rFonts w:ascii="Arial" w:hAnsi="Arial" w:cs="Arial"/>
          <w:b/>
          <w:sz w:val="24"/>
          <w:szCs w:val="24"/>
        </w:rPr>
        <w:t>Tel: 01772 53</w:t>
      </w:r>
      <w:r>
        <w:rPr>
          <w:rFonts w:ascii="Arial" w:hAnsi="Arial" w:cs="Arial"/>
          <w:b/>
          <w:sz w:val="24"/>
          <w:szCs w:val="24"/>
        </w:rPr>
        <w:fldChar w:fldCharType="end"/>
      </w:r>
      <w:r w:rsidR="002C4993">
        <w:rPr>
          <w:rFonts w:ascii="Arial" w:hAnsi="Arial" w:cs="Arial"/>
          <w:b/>
          <w:sz w:val="24"/>
          <w:szCs w:val="24"/>
        </w:rPr>
        <w:t>1697</w:t>
      </w:r>
      <w:r w:rsidRPr="00D3134F">
        <w:rPr>
          <w:rFonts w:ascii="Arial" w:hAnsi="Arial" w:cs="Arial"/>
          <w:b/>
          <w:sz w:val="24"/>
          <w:szCs w:val="24"/>
        </w:rPr>
        <w:t xml:space="preserve">, </w:t>
      </w:r>
    </w:p>
    <w:p w:rsidR="00D3134F" w:rsidRDefault="00040B35" w:rsidP="00F423C1">
      <w:pPr>
        <w:spacing w:after="0" w:line="240" w:lineRule="auto"/>
        <w:ind w:right="-873"/>
        <w:rPr>
          <w:rFonts w:ascii="Arial" w:hAnsi="Arial" w:cs="Arial"/>
          <w:b/>
          <w:sz w:val="24"/>
          <w:szCs w:val="24"/>
        </w:rPr>
      </w:pPr>
      <w:hyperlink r:id="rId8" w:history="1">
        <w:r w:rsidR="00207BAE" w:rsidRPr="0014292E">
          <w:rPr>
            <w:rStyle w:val="Hyperlink"/>
            <w:rFonts w:ascii="Arial" w:hAnsi="Arial" w:cs="Arial"/>
            <w:b/>
            <w:sz w:val="24"/>
            <w:szCs w:val="24"/>
          </w:rPr>
          <w:t>Martin.kelly@lancashire.gov.uk</w:t>
        </w:r>
      </w:hyperlink>
    </w:p>
    <w:p w:rsidR="00207BAE" w:rsidRPr="00D3134F" w:rsidRDefault="00207BAE" w:rsidP="00F423C1">
      <w:pPr>
        <w:spacing w:after="0" w:line="240" w:lineRule="auto"/>
        <w:ind w:right="-873"/>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26B27" w:rsidTr="000B1F3A">
        <w:tc>
          <w:tcPr>
            <w:tcW w:w="9180" w:type="dxa"/>
          </w:tcPr>
          <w:p w:rsidR="00D3134F" w:rsidRPr="00D3134F" w:rsidRDefault="00040B35" w:rsidP="00F423C1">
            <w:pPr>
              <w:pStyle w:val="Header"/>
              <w:rPr>
                <w:rFonts w:ascii="Arial" w:hAnsi="Arial" w:cs="Arial"/>
                <w:sz w:val="24"/>
                <w:szCs w:val="24"/>
              </w:rPr>
            </w:pPr>
          </w:p>
          <w:p w:rsidR="00D3134F" w:rsidRDefault="002536D3" w:rsidP="00F423C1">
            <w:pPr>
              <w:pStyle w:val="Heading6"/>
              <w:spacing w:before="0" w:line="240" w:lineRule="auto"/>
              <w:rPr>
                <w:rFonts w:ascii="Arial" w:hAnsi="Arial" w:cs="Arial"/>
                <w:b/>
                <w:color w:val="auto"/>
              </w:rPr>
            </w:pPr>
            <w:r w:rsidRPr="00D3134F">
              <w:rPr>
                <w:rFonts w:ascii="Arial" w:hAnsi="Arial" w:cs="Arial"/>
                <w:b/>
                <w:color w:val="auto"/>
              </w:rPr>
              <w:t>Executive Summary</w:t>
            </w:r>
          </w:p>
          <w:p w:rsidR="00F423C1" w:rsidRDefault="00F423C1" w:rsidP="00F423C1">
            <w:pPr>
              <w:spacing w:line="240" w:lineRule="auto"/>
              <w:rPr>
                <w:rFonts w:ascii="Arial" w:hAnsi="Arial" w:cs="Arial"/>
                <w:sz w:val="24"/>
                <w:szCs w:val="24"/>
                <w:lang w:eastAsia="en-GB"/>
              </w:rPr>
            </w:pPr>
            <w:r>
              <w:rPr>
                <w:rFonts w:ascii="Arial" w:hAnsi="Arial" w:cs="Arial"/>
                <w:sz w:val="24"/>
                <w:szCs w:val="24"/>
                <w:lang w:eastAsia="en-GB"/>
              </w:rPr>
              <w:t xml:space="preserve">Since the last meeting of the E&amp;SB, a detailed consultants brief outlining the scope of the review, timeline for completion and procurement arrangements have all been agreed by the Review Group.  The procurement process for selecting consultants is about to commence, with a view to them starting work on the project </w:t>
            </w:r>
            <w:r w:rsidR="00040B35">
              <w:rPr>
                <w:rFonts w:ascii="Arial" w:hAnsi="Arial" w:cs="Arial"/>
                <w:sz w:val="24"/>
                <w:szCs w:val="24"/>
                <w:lang w:eastAsia="en-GB"/>
              </w:rPr>
              <w:t xml:space="preserve">by </w:t>
            </w:r>
            <w:proofErr w:type="spellStart"/>
            <w:r w:rsidR="00040B35">
              <w:rPr>
                <w:rFonts w:ascii="Arial" w:hAnsi="Arial" w:cs="Arial"/>
                <w:sz w:val="24"/>
                <w:szCs w:val="24"/>
                <w:lang w:eastAsia="en-GB"/>
              </w:rPr>
              <w:t>mid March</w:t>
            </w:r>
            <w:bookmarkStart w:id="0" w:name="_GoBack"/>
            <w:bookmarkEnd w:id="0"/>
            <w:proofErr w:type="spellEnd"/>
            <w:r>
              <w:rPr>
                <w:rFonts w:ascii="Arial" w:hAnsi="Arial" w:cs="Arial"/>
                <w:sz w:val="24"/>
                <w:szCs w:val="24"/>
                <w:lang w:eastAsia="en-GB"/>
              </w:rPr>
              <w:t>.  A response from Government as to their level of engagement in the review is awaited.</w:t>
            </w:r>
          </w:p>
          <w:p w:rsidR="00F423C1" w:rsidRPr="00F423C1" w:rsidRDefault="00F423C1" w:rsidP="00F423C1">
            <w:pPr>
              <w:spacing w:line="240" w:lineRule="auto"/>
              <w:rPr>
                <w:rFonts w:ascii="Arial" w:hAnsi="Arial" w:cs="Arial"/>
                <w:sz w:val="24"/>
                <w:szCs w:val="24"/>
                <w:lang w:eastAsia="en-GB"/>
              </w:rPr>
            </w:pPr>
            <w:r>
              <w:rPr>
                <w:rFonts w:ascii="Arial" w:hAnsi="Arial" w:cs="Arial"/>
                <w:sz w:val="24"/>
                <w:szCs w:val="24"/>
                <w:lang w:eastAsia="en-GB"/>
              </w:rPr>
              <w:t xml:space="preserve">This report also confirms that the findings and recommendations of the previously completed Resources Review, will be fed in to and reported as part of this wider City Deal Review. </w:t>
            </w:r>
          </w:p>
          <w:p w:rsidR="00D3134F" w:rsidRPr="00D3134F" w:rsidRDefault="002536D3" w:rsidP="00F423C1">
            <w:pPr>
              <w:pStyle w:val="Heading5"/>
              <w:spacing w:before="0" w:line="240" w:lineRule="auto"/>
              <w:rPr>
                <w:rFonts w:ascii="Arial" w:hAnsi="Arial" w:cs="Arial"/>
              </w:rPr>
            </w:pPr>
            <w:r w:rsidRPr="00D3134F">
              <w:rPr>
                <w:rFonts w:ascii="Arial" w:hAnsi="Arial" w:cs="Arial"/>
                <w:b/>
                <w:color w:val="auto"/>
              </w:rPr>
              <w:t>Recommendation</w:t>
            </w:r>
          </w:p>
          <w:p w:rsidR="00D3134F" w:rsidRPr="00D3134F" w:rsidRDefault="002C4993" w:rsidP="00F423C1">
            <w:pPr>
              <w:spacing w:after="0" w:line="240" w:lineRule="auto"/>
              <w:rPr>
                <w:rFonts w:ascii="Arial" w:hAnsi="Arial" w:cs="Arial"/>
                <w:sz w:val="24"/>
                <w:szCs w:val="24"/>
              </w:rPr>
            </w:pPr>
            <w:r>
              <w:rPr>
                <w:rFonts w:ascii="Arial" w:hAnsi="Arial" w:cs="Arial"/>
                <w:sz w:val="24"/>
                <w:szCs w:val="24"/>
              </w:rPr>
              <w:t>That the report be noted.</w:t>
            </w:r>
          </w:p>
          <w:p w:rsidR="00D3134F" w:rsidRPr="00D3134F" w:rsidRDefault="00040B35" w:rsidP="00F423C1">
            <w:pPr>
              <w:spacing w:after="0" w:line="240" w:lineRule="auto"/>
              <w:rPr>
                <w:rFonts w:ascii="Arial" w:hAnsi="Arial" w:cs="Arial"/>
                <w:sz w:val="24"/>
                <w:szCs w:val="24"/>
              </w:rPr>
            </w:pPr>
          </w:p>
        </w:tc>
      </w:tr>
    </w:tbl>
    <w:p w:rsidR="00D3134F" w:rsidRPr="00D3134F" w:rsidRDefault="00040B35" w:rsidP="00F423C1">
      <w:pPr>
        <w:pStyle w:val="Header"/>
        <w:rPr>
          <w:rFonts w:ascii="Arial" w:hAnsi="Arial" w:cs="Arial"/>
          <w:sz w:val="24"/>
          <w:szCs w:val="24"/>
        </w:rPr>
      </w:pPr>
    </w:p>
    <w:p w:rsidR="00D3134F" w:rsidRPr="00D3134F" w:rsidRDefault="002536D3" w:rsidP="00F423C1">
      <w:pPr>
        <w:spacing w:after="0" w:line="240" w:lineRule="auto"/>
        <w:rPr>
          <w:rFonts w:ascii="Arial" w:hAnsi="Arial" w:cs="Arial"/>
          <w:b/>
          <w:sz w:val="24"/>
          <w:szCs w:val="24"/>
        </w:rPr>
      </w:pPr>
      <w:r w:rsidRPr="00D3134F">
        <w:rPr>
          <w:rFonts w:ascii="Arial" w:hAnsi="Arial" w:cs="Arial"/>
          <w:b/>
          <w:sz w:val="24"/>
          <w:szCs w:val="24"/>
        </w:rPr>
        <w:t xml:space="preserve">Background and Advice </w:t>
      </w:r>
    </w:p>
    <w:p w:rsidR="00C766AE" w:rsidRDefault="00C766AE" w:rsidP="005B665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At the September 2017 meeting, the E&amp;SB agreed to bring forward the Review scheduled for Ye</w:t>
      </w:r>
      <w:r w:rsidR="00F61B1C">
        <w:rPr>
          <w:rFonts w:ascii="Arial" w:hAnsi="Arial" w:cs="Arial"/>
          <w:sz w:val="24"/>
          <w:szCs w:val="24"/>
        </w:rPr>
        <w:t xml:space="preserve">ar 5 of the Deal (2018/19).  </w:t>
      </w:r>
      <w:r w:rsidR="005B6650">
        <w:rPr>
          <w:rFonts w:ascii="Arial" w:hAnsi="Arial" w:cs="Arial"/>
          <w:sz w:val="24"/>
          <w:szCs w:val="24"/>
        </w:rPr>
        <w:t xml:space="preserve">It was agreed as part of that report that this </w:t>
      </w:r>
      <w:r w:rsidR="005B6650">
        <w:rPr>
          <w:rFonts w:ascii="ArialMT" w:hAnsi="ArialMT" w:cs="ArialMT"/>
          <w:sz w:val="24"/>
          <w:szCs w:val="24"/>
        </w:rPr>
        <w:t xml:space="preserve">Review will need to be informed by all three stages of the Resources Review undertaken by </w:t>
      </w:r>
      <w:proofErr w:type="spellStart"/>
      <w:r w:rsidR="005B6650">
        <w:rPr>
          <w:rFonts w:ascii="ArialMT" w:hAnsi="ArialMT" w:cs="ArialMT"/>
          <w:sz w:val="24"/>
          <w:szCs w:val="24"/>
        </w:rPr>
        <w:t>Keppie</w:t>
      </w:r>
      <w:proofErr w:type="spellEnd"/>
      <w:r w:rsidR="005B6650">
        <w:rPr>
          <w:rFonts w:ascii="ArialMT" w:hAnsi="ArialMT" w:cs="ArialMT"/>
          <w:sz w:val="24"/>
          <w:szCs w:val="24"/>
        </w:rPr>
        <w:t xml:space="preserve"> Massie. Stages one and two have been previously reported to the E&amp;SB and the Stage three findings will be reported as part of this Review.</w:t>
      </w:r>
    </w:p>
    <w:p w:rsidR="00C766AE" w:rsidRDefault="00C766AE" w:rsidP="00F423C1">
      <w:pPr>
        <w:spacing w:after="0" w:line="240" w:lineRule="auto"/>
        <w:rPr>
          <w:rFonts w:ascii="Arial" w:hAnsi="Arial" w:cs="Arial"/>
          <w:sz w:val="24"/>
          <w:szCs w:val="24"/>
        </w:rPr>
      </w:pPr>
    </w:p>
    <w:p w:rsidR="005B6650" w:rsidRPr="005B6650" w:rsidRDefault="005B6650" w:rsidP="00F423C1">
      <w:pPr>
        <w:pStyle w:val="NoSpacing"/>
        <w:jc w:val="both"/>
        <w:rPr>
          <w:rFonts w:cs="Arial"/>
          <w:b/>
          <w:szCs w:val="24"/>
        </w:rPr>
      </w:pPr>
      <w:r w:rsidRPr="005B6650">
        <w:rPr>
          <w:rFonts w:cs="Arial"/>
          <w:b/>
          <w:szCs w:val="24"/>
        </w:rPr>
        <w:t>Current Position</w:t>
      </w:r>
    </w:p>
    <w:p w:rsidR="00054E0A" w:rsidRDefault="00F61B1C" w:rsidP="00F423C1">
      <w:pPr>
        <w:pStyle w:val="NoSpacing"/>
        <w:jc w:val="both"/>
        <w:rPr>
          <w:rFonts w:cs="Arial"/>
          <w:szCs w:val="24"/>
        </w:rPr>
      </w:pPr>
      <w:r>
        <w:rPr>
          <w:rFonts w:cs="Arial"/>
          <w:szCs w:val="24"/>
        </w:rPr>
        <w:t xml:space="preserve">Since </w:t>
      </w:r>
      <w:r w:rsidR="005B6650">
        <w:rPr>
          <w:rFonts w:cs="Arial"/>
          <w:szCs w:val="24"/>
        </w:rPr>
        <w:t>the last meeting</w:t>
      </w:r>
      <w:r>
        <w:rPr>
          <w:rFonts w:cs="Arial"/>
          <w:szCs w:val="24"/>
        </w:rPr>
        <w:t>, work has been undertaken to develop a detailed consultant</w:t>
      </w:r>
      <w:r w:rsidR="007169CF">
        <w:rPr>
          <w:rFonts w:cs="Arial"/>
          <w:szCs w:val="24"/>
        </w:rPr>
        <w:t>'</w:t>
      </w:r>
      <w:r>
        <w:rPr>
          <w:rFonts w:cs="Arial"/>
          <w:szCs w:val="24"/>
        </w:rPr>
        <w:t>s brief</w:t>
      </w:r>
      <w:r w:rsidR="00F423C1">
        <w:rPr>
          <w:rFonts w:cs="Arial"/>
          <w:szCs w:val="24"/>
        </w:rPr>
        <w:t xml:space="preserve"> </w:t>
      </w:r>
      <w:r w:rsidR="00BC1F76">
        <w:rPr>
          <w:rFonts w:cs="Arial"/>
          <w:szCs w:val="24"/>
        </w:rPr>
        <w:t>informed by</w:t>
      </w:r>
      <w:r w:rsidR="00F423C1">
        <w:rPr>
          <w:rFonts w:cs="Arial"/>
          <w:szCs w:val="24"/>
        </w:rPr>
        <w:t xml:space="preserve"> the terms of reference signed off by the E&amp;SB at its last meeting in November.  An</w:t>
      </w:r>
      <w:r>
        <w:rPr>
          <w:rFonts w:cs="Arial"/>
          <w:szCs w:val="24"/>
        </w:rPr>
        <w:t xml:space="preserve"> indicative timeline for completing the review</w:t>
      </w:r>
      <w:r w:rsidR="00F423C1">
        <w:rPr>
          <w:rFonts w:cs="Arial"/>
          <w:szCs w:val="24"/>
        </w:rPr>
        <w:t xml:space="preserve"> has also been prepared and the procurement process is </w:t>
      </w:r>
      <w:r w:rsidR="00816923">
        <w:rPr>
          <w:rFonts w:cs="Arial"/>
          <w:szCs w:val="24"/>
        </w:rPr>
        <w:t>about to commence.</w:t>
      </w:r>
    </w:p>
    <w:p w:rsidR="00F61B1C" w:rsidRDefault="00F61B1C" w:rsidP="00F423C1">
      <w:pPr>
        <w:pStyle w:val="NoSpacing"/>
        <w:jc w:val="both"/>
        <w:rPr>
          <w:rFonts w:cs="Arial"/>
          <w:szCs w:val="24"/>
        </w:rPr>
      </w:pPr>
    </w:p>
    <w:p w:rsidR="008C3DA6" w:rsidRPr="009D435E" w:rsidRDefault="008C3DA6" w:rsidP="00F423C1">
      <w:pPr>
        <w:pStyle w:val="NoSpacing"/>
        <w:jc w:val="both"/>
        <w:rPr>
          <w:rFonts w:cs="Arial"/>
          <w:szCs w:val="24"/>
        </w:rPr>
      </w:pPr>
      <w:r>
        <w:rPr>
          <w:rFonts w:cs="Arial"/>
          <w:szCs w:val="24"/>
        </w:rPr>
        <w:t xml:space="preserve">The review is being overseen by a </w:t>
      </w:r>
      <w:r w:rsidR="005B6650">
        <w:rPr>
          <w:rFonts w:cs="Arial"/>
          <w:szCs w:val="24"/>
        </w:rPr>
        <w:t>Review G</w:t>
      </w:r>
      <w:r>
        <w:rPr>
          <w:rFonts w:cs="Arial"/>
          <w:szCs w:val="24"/>
        </w:rPr>
        <w:t>roup which comprises, the three local authority Chief Executives, the two Chairs of the E&amp;SB and the Chair of the Growth Deal Management Board.  The first meeting of the Review group took place on 7</w:t>
      </w:r>
      <w:r w:rsidRPr="008C3DA6">
        <w:rPr>
          <w:rFonts w:cs="Arial"/>
          <w:szCs w:val="24"/>
          <w:vertAlign w:val="superscript"/>
        </w:rPr>
        <w:t>th</w:t>
      </w:r>
      <w:r>
        <w:rPr>
          <w:rFonts w:cs="Arial"/>
          <w:szCs w:val="24"/>
        </w:rPr>
        <w:t xml:space="preserve"> February 2018 where th</w:t>
      </w:r>
      <w:r w:rsidR="00816923">
        <w:rPr>
          <w:rFonts w:cs="Arial"/>
          <w:szCs w:val="24"/>
        </w:rPr>
        <w:t>e consultants brief was discussed and approved, subject to some refinements being made</w:t>
      </w:r>
      <w:r w:rsidR="005B6650">
        <w:rPr>
          <w:rFonts w:cs="Arial"/>
          <w:szCs w:val="24"/>
        </w:rPr>
        <w:t xml:space="preserve">.  </w:t>
      </w:r>
      <w:r>
        <w:rPr>
          <w:rFonts w:cs="Arial"/>
          <w:szCs w:val="24"/>
        </w:rPr>
        <w:t>Government colleagues have be</w:t>
      </w:r>
      <w:r w:rsidR="005B6650">
        <w:rPr>
          <w:rFonts w:cs="Arial"/>
          <w:szCs w:val="24"/>
        </w:rPr>
        <w:t>en asked to participate in the R</w:t>
      </w:r>
      <w:r>
        <w:rPr>
          <w:rFonts w:cs="Arial"/>
          <w:szCs w:val="24"/>
        </w:rPr>
        <w:t>eview and a response is awaited.</w:t>
      </w:r>
    </w:p>
    <w:p w:rsidR="008C3DA6" w:rsidRDefault="008C3DA6" w:rsidP="00F423C1">
      <w:pPr>
        <w:pStyle w:val="NoSpacing"/>
        <w:jc w:val="both"/>
        <w:rPr>
          <w:rFonts w:cs="Arial"/>
          <w:szCs w:val="24"/>
        </w:rPr>
      </w:pPr>
    </w:p>
    <w:p w:rsidR="008C3DA6" w:rsidRDefault="005B6650" w:rsidP="00F423C1">
      <w:pPr>
        <w:pStyle w:val="NoSpacing"/>
        <w:jc w:val="both"/>
        <w:rPr>
          <w:rFonts w:cs="Arial"/>
          <w:szCs w:val="24"/>
        </w:rPr>
      </w:pPr>
      <w:r>
        <w:rPr>
          <w:rFonts w:cs="Arial"/>
          <w:szCs w:val="24"/>
        </w:rPr>
        <w:t>Throughout the R</w:t>
      </w:r>
      <w:r w:rsidR="008C3DA6">
        <w:rPr>
          <w:rFonts w:cs="Arial"/>
          <w:szCs w:val="24"/>
        </w:rPr>
        <w:t>eview, the City Deal partners will have the opportunity</w:t>
      </w:r>
      <w:r w:rsidR="002536D3">
        <w:rPr>
          <w:rFonts w:cs="Arial"/>
          <w:szCs w:val="24"/>
        </w:rPr>
        <w:t xml:space="preserve"> to</w:t>
      </w:r>
      <w:r w:rsidR="008C3DA6">
        <w:rPr>
          <w:rFonts w:cs="Arial"/>
          <w:szCs w:val="24"/>
        </w:rPr>
        <w:t xml:space="preserve"> work </w:t>
      </w:r>
      <w:r w:rsidR="002536D3">
        <w:rPr>
          <w:rFonts w:cs="Arial"/>
          <w:szCs w:val="24"/>
        </w:rPr>
        <w:t>c</w:t>
      </w:r>
      <w:r w:rsidR="008C3DA6">
        <w:rPr>
          <w:rFonts w:cs="Arial"/>
          <w:szCs w:val="24"/>
        </w:rPr>
        <w:t>losely with the consultants, whether it is providing information/evidence to support the research ph</w:t>
      </w:r>
      <w:r w:rsidR="00816923">
        <w:rPr>
          <w:rFonts w:cs="Arial"/>
          <w:szCs w:val="24"/>
        </w:rPr>
        <w:t xml:space="preserve">ase, identifying challenges to </w:t>
      </w:r>
      <w:r w:rsidR="008C3DA6">
        <w:rPr>
          <w:rFonts w:cs="Arial"/>
          <w:szCs w:val="24"/>
        </w:rPr>
        <w:t>overcome or sharing future ambitions for City Deal.</w:t>
      </w:r>
    </w:p>
    <w:p w:rsidR="008C3DA6" w:rsidRDefault="008C3DA6" w:rsidP="00F423C1">
      <w:pPr>
        <w:pStyle w:val="NoSpacing"/>
        <w:jc w:val="both"/>
        <w:rPr>
          <w:rFonts w:cs="Arial"/>
          <w:szCs w:val="24"/>
        </w:rPr>
      </w:pPr>
    </w:p>
    <w:p w:rsidR="00F61B1C" w:rsidRDefault="002536D3" w:rsidP="00F423C1">
      <w:pPr>
        <w:pStyle w:val="NoSpacing"/>
        <w:jc w:val="both"/>
        <w:rPr>
          <w:rFonts w:cs="Arial"/>
          <w:szCs w:val="24"/>
        </w:rPr>
      </w:pPr>
      <w:r>
        <w:rPr>
          <w:rFonts w:cs="Arial"/>
          <w:szCs w:val="24"/>
        </w:rPr>
        <w:t xml:space="preserve">It is intended that the successful consultants will be appointed </w:t>
      </w:r>
      <w:r w:rsidR="00272C18">
        <w:rPr>
          <w:rFonts w:cs="Arial"/>
          <w:szCs w:val="24"/>
        </w:rPr>
        <w:t>b</w:t>
      </w:r>
      <w:r w:rsidR="00816923">
        <w:rPr>
          <w:rFonts w:cs="Arial"/>
          <w:szCs w:val="24"/>
        </w:rPr>
        <w:t>y</w:t>
      </w:r>
      <w:r w:rsidR="00272C18">
        <w:rPr>
          <w:rFonts w:cs="Arial"/>
          <w:szCs w:val="24"/>
        </w:rPr>
        <w:t xml:space="preserve"> </w:t>
      </w:r>
      <w:proofErr w:type="spellStart"/>
      <w:r w:rsidR="00272C18">
        <w:rPr>
          <w:rFonts w:cs="Arial"/>
          <w:szCs w:val="24"/>
        </w:rPr>
        <w:t>mid</w:t>
      </w:r>
      <w:r>
        <w:rPr>
          <w:rFonts w:cs="Arial"/>
          <w:szCs w:val="24"/>
        </w:rPr>
        <w:t xml:space="preserve"> March</w:t>
      </w:r>
      <w:proofErr w:type="spellEnd"/>
      <w:r>
        <w:rPr>
          <w:rFonts w:cs="Arial"/>
          <w:szCs w:val="24"/>
        </w:rPr>
        <w:t xml:space="preserve"> 2018, and will report to the meeting of the E&amp;SB scheduled for June 2018.  </w:t>
      </w:r>
      <w:r w:rsidR="008C3DA6">
        <w:rPr>
          <w:rFonts w:cs="Arial"/>
          <w:szCs w:val="24"/>
        </w:rPr>
        <w:t xml:space="preserve">The Review Group will oversee the appointment of consultants and members of the City </w:t>
      </w:r>
      <w:r w:rsidR="00207BAE">
        <w:rPr>
          <w:rFonts w:cs="Arial"/>
          <w:szCs w:val="24"/>
        </w:rPr>
        <w:t xml:space="preserve">Deal E&amp;SB will be advised as to who has been appointed </w:t>
      </w:r>
      <w:r w:rsidR="00272C18">
        <w:rPr>
          <w:rFonts w:cs="Arial"/>
          <w:szCs w:val="24"/>
        </w:rPr>
        <w:t>in due course</w:t>
      </w:r>
      <w:r w:rsidR="00207BAE">
        <w:rPr>
          <w:rFonts w:cs="Arial"/>
          <w:szCs w:val="24"/>
        </w:rPr>
        <w:t>.</w:t>
      </w:r>
      <w:r w:rsidR="008C3DA6">
        <w:rPr>
          <w:rFonts w:cs="Arial"/>
          <w:szCs w:val="24"/>
        </w:rPr>
        <w:t xml:space="preserve"> </w:t>
      </w:r>
    </w:p>
    <w:sectPr w:rsidR="00F61B1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47A" w:rsidRDefault="002536D3">
      <w:pPr>
        <w:spacing w:after="0" w:line="240" w:lineRule="auto"/>
      </w:pPr>
      <w:r>
        <w:separator/>
      </w:r>
    </w:p>
  </w:endnote>
  <w:endnote w:type="continuationSeparator" w:id="0">
    <w:p w:rsidR="00A9247A" w:rsidRDefault="0025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040B35" w:rsidP="00440F6A">
    <w:pPr>
      <w:pStyle w:val="Footer"/>
    </w:pPr>
    <w:bookmarkStart w:id="1" w:name="aliashAdvancedFooterprot1FooterEvenPages"/>
  </w:p>
  <w:bookmarkEnd w:id="1"/>
  <w:p w:rsidR="006A1583" w:rsidRDefault="00040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040B35" w:rsidP="00440F6A">
    <w:pPr>
      <w:pStyle w:val="Footer"/>
    </w:pPr>
    <w:bookmarkStart w:id="2" w:name="aliashAdvancedFooterprotec1FooterPrimary"/>
  </w:p>
  <w:bookmarkEnd w:id="2"/>
  <w:p w:rsidR="006A1583" w:rsidRDefault="00040B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040B35" w:rsidP="00440F6A">
    <w:pPr>
      <w:pStyle w:val="Footer"/>
    </w:pPr>
    <w:bookmarkStart w:id="3" w:name="aliashAdvancedFooterprot1FooterFirstPage"/>
  </w:p>
  <w:bookmarkEnd w:id="3"/>
  <w:p w:rsidR="006A1583" w:rsidRDefault="00040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47A" w:rsidRDefault="002536D3">
      <w:pPr>
        <w:spacing w:after="0" w:line="240" w:lineRule="auto"/>
      </w:pPr>
      <w:r>
        <w:separator/>
      </w:r>
    </w:p>
  </w:footnote>
  <w:footnote w:type="continuationSeparator" w:id="0">
    <w:p w:rsidR="00A9247A" w:rsidRDefault="0025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BAE" w:rsidRDefault="00207B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2536D3" w:rsidP="00054E0A">
    <w:pPr>
      <w:pStyle w:val="Header"/>
    </w:pPr>
    <w:r w:rsidRPr="00DA16C4">
      <w:rPr>
        <w:noProof/>
        <w:lang w:eastAsia="en-GB"/>
      </w:rPr>
      <w:drawing>
        <wp:inline distT="0" distB="0" distL="0" distR="0">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619311"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BAE" w:rsidRDefault="00207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B64"/>
    <w:multiLevelType w:val="hybridMultilevel"/>
    <w:tmpl w:val="C31CC5EA"/>
    <w:lvl w:ilvl="0" w:tplc="12A0F93A">
      <w:start w:val="1"/>
      <w:numFmt w:val="bullet"/>
      <w:lvlText w:val=""/>
      <w:lvlJc w:val="left"/>
      <w:pPr>
        <w:ind w:left="720" w:hanging="360"/>
      </w:pPr>
      <w:rPr>
        <w:rFonts w:ascii="Symbol" w:hAnsi="Symbol" w:hint="default"/>
      </w:rPr>
    </w:lvl>
    <w:lvl w:ilvl="1" w:tplc="E7A2AEDC" w:tentative="1">
      <w:start w:val="1"/>
      <w:numFmt w:val="bullet"/>
      <w:lvlText w:val="o"/>
      <w:lvlJc w:val="left"/>
      <w:pPr>
        <w:ind w:left="1440" w:hanging="360"/>
      </w:pPr>
      <w:rPr>
        <w:rFonts w:ascii="Courier New" w:hAnsi="Courier New" w:cs="Courier New" w:hint="default"/>
      </w:rPr>
    </w:lvl>
    <w:lvl w:ilvl="2" w:tplc="C5E2E0E6" w:tentative="1">
      <w:start w:val="1"/>
      <w:numFmt w:val="bullet"/>
      <w:lvlText w:val=""/>
      <w:lvlJc w:val="left"/>
      <w:pPr>
        <w:ind w:left="2160" w:hanging="360"/>
      </w:pPr>
      <w:rPr>
        <w:rFonts w:ascii="Wingdings" w:hAnsi="Wingdings" w:hint="default"/>
      </w:rPr>
    </w:lvl>
    <w:lvl w:ilvl="3" w:tplc="7D165690" w:tentative="1">
      <w:start w:val="1"/>
      <w:numFmt w:val="bullet"/>
      <w:lvlText w:val=""/>
      <w:lvlJc w:val="left"/>
      <w:pPr>
        <w:ind w:left="2880" w:hanging="360"/>
      </w:pPr>
      <w:rPr>
        <w:rFonts w:ascii="Symbol" w:hAnsi="Symbol" w:hint="default"/>
      </w:rPr>
    </w:lvl>
    <w:lvl w:ilvl="4" w:tplc="5AD40A80" w:tentative="1">
      <w:start w:val="1"/>
      <w:numFmt w:val="bullet"/>
      <w:lvlText w:val="o"/>
      <w:lvlJc w:val="left"/>
      <w:pPr>
        <w:ind w:left="3600" w:hanging="360"/>
      </w:pPr>
      <w:rPr>
        <w:rFonts w:ascii="Courier New" w:hAnsi="Courier New" w:cs="Courier New" w:hint="default"/>
      </w:rPr>
    </w:lvl>
    <w:lvl w:ilvl="5" w:tplc="48C62138" w:tentative="1">
      <w:start w:val="1"/>
      <w:numFmt w:val="bullet"/>
      <w:lvlText w:val=""/>
      <w:lvlJc w:val="left"/>
      <w:pPr>
        <w:ind w:left="4320" w:hanging="360"/>
      </w:pPr>
      <w:rPr>
        <w:rFonts w:ascii="Wingdings" w:hAnsi="Wingdings" w:hint="default"/>
      </w:rPr>
    </w:lvl>
    <w:lvl w:ilvl="6" w:tplc="C08C7228" w:tentative="1">
      <w:start w:val="1"/>
      <w:numFmt w:val="bullet"/>
      <w:lvlText w:val=""/>
      <w:lvlJc w:val="left"/>
      <w:pPr>
        <w:ind w:left="5040" w:hanging="360"/>
      </w:pPr>
      <w:rPr>
        <w:rFonts w:ascii="Symbol" w:hAnsi="Symbol" w:hint="default"/>
      </w:rPr>
    </w:lvl>
    <w:lvl w:ilvl="7" w:tplc="CE343782" w:tentative="1">
      <w:start w:val="1"/>
      <w:numFmt w:val="bullet"/>
      <w:lvlText w:val="o"/>
      <w:lvlJc w:val="left"/>
      <w:pPr>
        <w:ind w:left="5760" w:hanging="360"/>
      </w:pPr>
      <w:rPr>
        <w:rFonts w:ascii="Courier New" w:hAnsi="Courier New" w:cs="Courier New" w:hint="default"/>
      </w:rPr>
    </w:lvl>
    <w:lvl w:ilvl="8" w:tplc="F7981630" w:tentative="1">
      <w:start w:val="1"/>
      <w:numFmt w:val="bullet"/>
      <w:lvlText w:val=""/>
      <w:lvlJc w:val="left"/>
      <w:pPr>
        <w:ind w:left="6480" w:hanging="360"/>
      </w:pPr>
      <w:rPr>
        <w:rFonts w:ascii="Wingdings" w:hAnsi="Wingdings" w:hint="default"/>
      </w:rPr>
    </w:lvl>
  </w:abstractNum>
  <w:abstractNum w:abstractNumId="1" w15:restartNumberingAfterBreak="0">
    <w:nsid w:val="0F060D89"/>
    <w:multiLevelType w:val="hybridMultilevel"/>
    <w:tmpl w:val="C5D645D8"/>
    <w:lvl w:ilvl="0" w:tplc="B446842E">
      <w:start w:val="1"/>
      <w:numFmt w:val="bullet"/>
      <w:lvlText w:val=""/>
      <w:lvlJc w:val="left"/>
      <w:pPr>
        <w:ind w:left="720" w:hanging="360"/>
      </w:pPr>
      <w:rPr>
        <w:rFonts w:ascii="Symbol" w:hAnsi="Symbol" w:hint="default"/>
      </w:rPr>
    </w:lvl>
    <w:lvl w:ilvl="1" w:tplc="4170E34A" w:tentative="1">
      <w:start w:val="1"/>
      <w:numFmt w:val="bullet"/>
      <w:lvlText w:val="o"/>
      <w:lvlJc w:val="left"/>
      <w:pPr>
        <w:ind w:left="1440" w:hanging="360"/>
      </w:pPr>
      <w:rPr>
        <w:rFonts w:ascii="Courier New" w:hAnsi="Courier New" w:cs="Courier New" w:hint="default"/>
      </w:rPr>
    </w:lvl>
    <w:lvl w:ilvl="2" w:tplc="3B429BEA" w:tentative="1">
      <w:start w:val="1"/>
      <w:numFmt w:val="bullet"/>
      <w:lvlText w:val=""/>
      <w:lvlJc w:val="left"/>
      <w:pPr>
        <w:ind w:left="2160" w:hanging="360"/>
      </w:pPr>
      <w:rPr>
        <w:rFonts w:ascii="Wingdings" w:hAnsi="Wingdings" w:hint="default"/>
      </w:rPr>
    </w:lvl>
    <w:lvl w:ilvl="3" w:tplc="EFC625E2" w:tentative="1">
      <w:start w:val="1"/>
      <w:numFmt w:val="bullet"/>
      <w:lvlText w:val=""/>
      <w:lvlJc w:val="left"/>
      <w:pPr>
        <w:ind w:left="2880" w:hanging="360"/>
      </w:pPr>
      <w:rPr>
        <w:rFonts w:ascii="Symbol" w:hAnsi="Symbol" w:hint="default"/>
      </w:rPr>
    </w:lvl>
    <w:lvl w:ilvl="4" w:tplc="BAF85DB2" w:tentative="1">
      <w:start w:val="1"/>
      <w:numFmt w:val="bullet"/>
      <w:lvlText w:val="o"/>
      <w:lvlJc w:val="left"/>
      <w:pPr>
        <w:ind w:left="3600" w:hanging="360"/>
      </w:pPr>
      <w:rPr>
        <w:rFonts w:ascii="Courier New" w:hAnsi="Courier New" w:cs="Courier New" w:hint="default"/>
      </w:rPr>
    </w:lvl>
    <w:lvl w:ilvl="5" w:tplc="CA0CCCDE" w:tentative="1">
      <w:start w:val="1"/>
      <w:numFmt w:val="bullet"/>
      <w:lvlText w:val=""/>
      <w:lvlJc w:val="left"/>
      <w:pPr>
        <w:ind w:left="4320" w:hanging="360"/>
      </w:pPr>
      <w:rPr>
        <w:rFonts w:ascii="Wingdings" w:hAnsi="Wingdings" w:hint="default"/>
      </w:rPr>
    </w:lvl>
    <w:lvl w:ilvl="6" w:tplc="0E24DF42" w:tentative="1">
      <w:start w:val="1"/>
      <w:numFmt w:val="bullet"/>
      <w:lvlText w:val=""/>
      <w:lvlJc w:val="left"/>
      <w:pPr>
        <w:ind w:left="5040" w:hanging="360"/>
      </w:pPr>
      <w:rPr>
        <w:rFonts w:ascii="Symbol" w:hAnsi="Symbol" w:hint="default"/>
      </w:rPr>
    </w:lvl>
    <w:lvl w:ilvl="7" w:tplc="635648E0" w:tentative="1">
      <w:start w:val="1"/>
      <w:numFmt w:val="bullet"/>
      <w:lvlText w:val="o"/>
      <w:lvlJc w:val="left"/>
      <w:pPr>
        <w:ind w:left="5760" w:hanging="360"/>
      </w:pPr>
      <w:rPr>
        <w:rFonts w:ascii="Courier New" w:hAnsi="Courier New" w:cs="Courier New" w:hint="default"/>
      </w:rPr>
    </w:lvl>
    <w:lvl w:ilvl="8" w:tplc="4CBAD530" w:tentative="1">
      <w:start w:val="1"/>
      <w:numFmt w:val="bullet"/>
      <w:lvlText w:val=""/>
      <w:lvlJc w:val="left"/>
      <w:pPr>
        <w:ind w:left="6480" w:hanging="360"/>
      </w:pPr>
      <w:rPr>
        <w:rFonts w:ascii="Wingdings" w:hAnsi="Wingdings" w:hint="default"/>
      </w:rPr>
    </w:lvl>
  </w:abstractNum>
  <w:abstractNum w:abstractNumId="2" w15:restartNumberingAfterBreak="0">
    <w:nsid w:val="1529788C"/>
    <w:multiLevelType w:val="hybridMultilevel"/>
    <w:tmpl w:val="A4A01B66"/>
    <w:lvl w:ilvl="0" w:tplc="43CC582C">
      <w:start w:val="1"/>
      <w:numFmt w:val="bullet"/>
      <w:lvlText w:val=""/>
      <w:lvlJc w:val="left"/>
      <w:pPr>
        <w:ind w:left="720" w:hanging="360"/>
      </w:pPr>
      <w:rPr>
        <w:rFonts w:ascii="Symbol" w:hAnsi="Symbol" w:hint="default"/>
      </w:rPr>
    </w:lvl>
    <w:lvl w:ilvl="1" w:tplc="F34A22FC" w:tentative="1">
      <w:start w:val="1"/>
      <w:numFmt w:val="bullet"/>
      <w:lvlText w:val="o"/>
      <w:lvlJc w:val="left"/>
      <w:pPr>
        <w:ind w:left="1440" w:hanging="360"/>
      </w:pPr>
      <w:rPr>
        <w:rFonts w:ascii="Courier New" w:hAnsi="Courier New" w:cs="Courier New" w:hint="default"/>
      </w:rPr>
    </w:lvl>
    <w:lvl w:ilvl="2" w:tplc="999EABF6" w:tentative="1">
      <w:start w:val="1"/>
      <w:numFmt w:val="bullet"/>
      <w:lvlText w:val=""/>
      <w:lvlJc w:val="left"/>
      <w:pPr>
        <w:ind w:left="2160" w:hanging="360"/>
      </w:pPr>
      <w:rPr>
        <w:rFonts w:ascii="Wingdings" w:hAnsi="Wingdings" w:hint="default"/>
      </w:rPr>
    </w:lvl>
    <w:lvl w:ilvl="3" w:tplc="8DD80B08" w:tentative="1">
      <w:start w:val="1"/>
      <w:numFmt w:val="bullet"/>
      <w:lvlText w:val=""/>
      <w:lvlJc w:val="left"/>
      <w:pPr>
        <w:ind w:left="2880" w:hanging="360"/>
      </w:pPr>
      <w:rPr>
        <w:rFonts w:ascii="Symbol" w:hAnsi="Symbol" w:hint="default"/>
      </w:rPr>
    </w:lvl>
    <w:lvl w:ilvl="4" w:tplc="8D84A946" w:tentative="1">
      <w:start w:val="1"/>
      <w:numFmt w:val="bullet"/>
      <w:lvlText w:val="o"/>
      <w:lvlJc w:val="left"/>
      <w:pPr>
        <w:ind w:left="3600" w:hanging="360"/>
      </w:pPr>
      <w:rPr>
        <w:rFonts w:ascii="Courier New" w:hAnsi="Courier New" w:cs="Courier New" w:hint="default"/>
      </w:rPr>
    </w:lvl>
    <w:lvl w:ilvl="5" w:tplc="5520350E" w:tentative="1">
      <w:start w:val="1"/>
      <w:numFmt w:val="bullet"/>
      <w:lvlText w:val=""/>
      <w:lvlJc w:val="left"/>
      <w:pPr>
        <w:ind w:left="4320" w:hanging="360"/>
      </w:pPr>
      <w:rPr>
        <w:rFonts w:ascii="Wingdings" w:hAnsi="Wingdings" w:hint="default"/>
      </w:rPr>
    </w:lvl>
    <w:lvl w:ilvl="6" w:tplc="D862B02C" w:tentative="1">
      <w:start w:val="1"/>
      <w:numFmt w:val="bullet"/>
      <w:lvlText w:val=""/>
      <w:lvlJc w:val="left"/>
      <w:pPr>
        <w:ind w:left="5040" w:hanging="360"/>
      </w:pPr>
      <w:rPr>
        <w:rFonts w:ascii="Symbol" w:hAnsi="Symbol" w:hint="default"/>
      </w:rPr>
    </w:lvl>
    <w:lvl w:ilvl="7" w:tplc="37AC2928" w:tentative="1">
      <w:start w:val="1"/>
      <w:numFmt w:val="bullet"/>
      <w:lvlText w:val="o"/>
      <w:lvlJc w:val="left"/>
      <w:pPr>
        <w:ind w:left="5760" w:hanging="360"/>
      </w:pPr>
      <w:rPr>
        <w:rFonts w:ascii="Courier New" w:hAnsi="Courier New" w:cs="Courier New" w:hint="default"/>
      </w:rPr>
    </w:lvl>
    <w:lvl w:ilvl="8" w:tplc="3326A668" w:tentative="1">
      <w:start w:val="1"/>
      <w:numFmt w:val="bullet"/>
      <w:lvlText w:val=""/>
      <w:lvlJc w:val="left"/>
      <w:pPr>
        <w:ind w:left="6480" w:hanging="360"/>
      </w:pPr>
      <w:rPr>
        <w:rFonts w:ascii="Wingdings" w:hAnsi="Wingdings" w:hint="default"/>
      </w:rPr>
    </w:lvl>
  </w:abstractNum>
  <w:abstractNum w:abstractNumId="3" w15:restartNumberingAfterBreak="0">
    <w:nsid w:val="748E2F9B"/>
    <w:multiLevelType w:val="hybridMultilevel"/>
    <w:tmpl w:val="35DED682"/>
    <w:lvl w:ilvl="0" w:tplc="4F42280A">
      <w:start w:val="1"/>
      <w:numFmt w:val="bullet"/>
      <w:lvlText w:val=""/>
      <w:lvlJc w:val="left"/>
      <w:pPr>
        <w:ind w:left="720" w:hanging="360"/>
      </w:pPr>
      <w:rPr>
        <w:rFonts w:ascii="Symbol" w:hAnsi="Symbol" w:hint="default"/>
      </w:rPr>
    </w:lvl>
    <w:lvl w:ilvl="1" w:tplc="7C228FD2" w:tentative="1">
      <w:start w:val="1"/>
      <w:numFmt w:val="bullet"/>
      <w:lvlText w:val="o"/>
      <w:lvlJc w:val="left"/>
      <w:pPr>
        <w:ind w:left="1440" w:hanging="360"/>
      </w:pPr>
      <w:rPr>
        <w:rFonts w:ascii="Courier New" w:hAnsi="Courier New" w:cs="Courier New" w:hint="default"/>
      </w:rPr>
    </w:lvl>
    <w:lvl w:ilvl="2" w:tplc="DBE68B1A" w:tentative="1">
      <w:start w:val="1"/>
      <w:numFmt w:val="bullet"/>
      <w:lvlText w:val=""/>
      <w:lvlJc w:val="left"/>
      <w:pPr>
        <w:ind w:left="2160" w:hanging="360"/>
      </w:pPr>
      <w:rPr>
        <w:rFonts w:ascii="Wingdings" w:hAnsi="Wingdings" w:hint="default"/>
      </w:rPr>
    </w:lvl>
    <w:lvl w:ilvl="3" w:tplc="0D2ED8D4" w:tentative="1">
      <w:start w:val="1"/>
      <w:numFmt w:val="bullet"/>
      <w:lvlText w:val=""/>
      <w:lvlJc w:val="left"/>
      <w:pPr>
        <w:ind w:left="2880" w:hanging="360"/>
      </w:pPr>
      <w:rPr>
        <w:rFonts w:ascii="Symbol" w:hAnsi="Symbol" w:hint="default"/>
      </w:rPr>
    </w:lvl>
    <w:lvl w:ilvl="4" w:tplc="D0C23BB8" w:tentative="1">
      <w:start w:val="1"/>
      <w:numFmt w:val="bullet"/>
      <w:lvlText w:val="o"/>
      <w:lvlJc w:val="left"/>
      <w:pPr>
        <w:ind w:left="3600" w:hanging="360"/>
      </w:pPr>
      <w:rPr>
        <w:rFonts w:ascii="Courier New" w:hAnsi="Courier New" w:cs="Courier New" w:hint="default"/>
      </w:rPr>
    </w:lvl>
    <w:lvl w:ilvl="5" w:tplc="66346A68" w:tentative="1">
      <w:start w:val="1"/>
      <w:numFmt w:val="bullet"/>
      <w:lvlText w:val=""/>
      <w:lvlJc w:val="left"/>
      <w:pPr>
        <w:ind w:left="4320" w:hanging="360"/>
      </w:pPr>
      <w:rPr>
        <w:rFonts w:ascii="Wingdings" w:hAnsi="Wingdings" w:hint="default"/>
      </w:rPr>
    </w:lvl>
    <w:lvl w:ilvl="6" w:tplc="9F701A8C" w:tentative="1">
      <w:start w:val="1"/>
      <w:numFmt w:val="bullet"/>
      <w:lvlText w:val=""/>
      <w:lvlJc w:val="left"/>
      <w:pPr>
        <w:ind w:left="5040" w:hanging="360"/>
      </w:pPr>
      <w:rPr>
        <w:rFonts w:ascii="Symbol" w:hAnsi="Symbol" w:hint="default"/>
      </w:rPr>
    </w:lvl>
    <w:lvl w:ilvl="7" w:tplc="E2543F30" w:tentative="1">
      <w:start w:val="1"/>
      <w:numFmt w:val="bullet"/>
      <w:lvlText w:val="o"/>
      <w:lvlJc w:val="left"/>
      <w:pPr>
        <w:ind w:left="5760" w:hanging="360"/>
      </w:pPr>
      <w:rPr>
        <w:rFonts w:ascii="Courier New" w:hAnsi="Courier New" w:cs="Courier New" w:hint="default"/>
      </w:rPr>
    </w:lvl>
    <w:lvl w:ilvl="8" w:tplc="800A5FFA"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27"/>
    <w:rsid w:val="00040B35"/>
    <w:rsid w:val="00207BAE"/>
    <w:rsid w:val="00223445"/>
    <w:rsid w:val="002536D3"/>
    <w:rsid w:val="00272C18"/>
    <w:rsid w:val="002C4993"/>
    <w:rsid w:val="004C2C2E"/>
    <w:rsid w:val="005B6650"/>
    <w:rsid w:val="007169CF"/>
    <w:rsid w:val="00816923"/>
    <w:rsid w:val="008C3DA6"/>
    <w:rsid w:val="00A9247A"/>
    <w:rsid w:val="00B26B27"/>
    <w:rsid w:val="00BC1F76"/>
    <w:rsid w:val="00C766AE"/>
    <w:rsid w:val="00F423C1"/>
    <w:rsid w:val="00F61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76F60A5-60BE-46EB-BE6A-CD0D33AE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character" w:styleId="Hyperlink">
    <w:name w:val="Hyperlink"/>
    <w:basedOn w:val="DefaultParagraphFont"/>
    <w:uiPriority w:val="99"/>
    <w:unhideWhenUsed/>
    <w:rsid w:val="00207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elly@lancashire.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BEA1-AEAC-4BAF-AE75-11365BB7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Parry, Sarah</cp:lastModifiedBy>
  <cp:revision>16</cp:revision>
  <cp:lastPrinted>2015-01-28T14:27:00Z</cp:lastPrinted>
  <dcterms:created xsi:type="dcterms:W3CDTF">2015-03-30T10:11:00Z</dcterms:created>
  <dcterms:modified xsi:type="dcterms:W3CDTF">2018-02-12T16:49:00Z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City Deal Review</vt:lpwstr>
  </property>
  <property fmtid="{D5CDD505-2E9C-101B-9397-08002B2CF9AE}" pid="4" name="LeadOfficer">
    <vt:lpwstr>Sarah Parry</vt:lpwstr>
  </property>
  <property fmtid="{D5CDD505-2E9C-101B-9397-08002B2CF9AE}" pid="5" name="LeadOfficerEmail">
    <vt:lpwstr>sarah.parry@lancashire.gov.uk</vt:lpwstr>
  </property>
  <property fmtid="{D5CDD505-2E9C-101B-9397-08002B2CF9AE}" pid="6" name="LeadOfficerTel">
    <vt:lpwstr>Tel: 01772 530615</vt:lpwstr>
  </property>
  <property fmtid="{D5CDD505-2E9C-101B-9397-08002B2CF9AE}" pid="7" name="MeetingDate">
    <vt:lpwstr>Monday, 19 February 2018</vt:lpwstr>
  </property>
  <property fmtid="{D5CDD505-2E9C-101B-9397-08002B2CF9AE}" pid="8" name="TitusGUID">
    <vt:lpwstr>b16076df-281e-485b-ac3b-6fbc29115d7d</vt:lpwstr>
  </property>
</Properties>
</file>